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33CA" w14:textId="3F327E92" w:rsidR="005A65F7" w:rsidRDefault="009D7DE2">
      <w:r>
        <w:t xml:space="preserve">175- </w:t>
      </w:r>
      <w:r w:rsidR="009E3CA8">
        <w:t>Terms and Conditions</w:t>
      </w:r>
    </w:p>
    <w:p w14:paraId="2DC747B6" w14:textId="5116D933" w:rsidR="009E3CA8" w:rsidRDefault="009E3CA8"/>
    <w:p w14:paraId="17681E0C" w14:textId="672711C3" w:rsidR="000357B3" w:rsidRDefault="000357B3" w:rsidP="000357B3">
      <w:pPr>
        <w:pStyle w:val="ListParagraph"/>
        <w:numPr>
          <w:ilvl w:val="0"/>
          <w:numId w:val="1"/>
        </w:numPr>
      </w:pPr>
      <w:r>
        <w:t xml:space="preserve">On domestic fixtures, </w:t>
      </w:r>
      <w:proofErr w:type="spellStart"/>
      <w:proofErr w:type="gramStart"/>
      <w:r>
        <w:t>member’s</w:t>
      </w:r>
      <w:proofErr w:type="spellEnd"/>
      <w:proofErr w:type="gramEnd"/>
      <w:r>
        <w:t xml:space="preserve"> are permitted to invite one ticket holding guest per member</w:t>
      </w:r>
      <w:r w:rsidR="00E70AC0">
        <w:t xml:space="preserve"> per booking</w:t>
      </w:r>
      <w:r>
        <w:t>.</w:t>
      </w:r>
      <w:r w:rsidR="00E70AC0">
        <w:t xml:space="preserve"> For </w:t>
      </w:r>
      <w:proofErr w:type="gramStart"/>
      <w:r w:rsidR="00E70AC0">
        <w:t>example</w:t>
      </w:r>
      <w:proofErr w:type="gramEnd"/>
      <w:r w:rsidR="00E70AC0">
        <w:t xml:space="preserve"> if you have two members as part of your booking, you may invite two ticket holding guests.</w:t>
      </w:r>
    </w:p>
    <w:p w14:paraId="3BA68D9D" w14:textId="77777777" w:rsidR="000357B3" w:rsidRDefault="000357B3" w:rsidP="000357B3">
      <w:pPr>
        <w:pStyle w:val="ListParagraph"/>
      </w:pPr>
    </w:p>
    <w:p w14:paraId="0C169EC7" w14:textId="0E4F788C" w:rsidR="000357B3" w:rsidRDefault="000357B3" w:rsidP="000357B3">
      <w:pPr>
        <w:pStyle w:val="ListParagraph"/>
        <w:numPr>
          <w:ilvl w:val="0"/>
          <w:numId w:val="1"/>
        </w:numPr>
      </w:pPr>
      <w:r>
        <w:t>On international fixtures, the 175 Suite Restaurant is exclusively for members use. Due to high demand, we are not able to accommodate member’s guests in the restaurant at these fixtures.</w:t>
      </w:r>
    </w:p>
    <w:p w14:paraId="27663766" w14:textId="77777777" w:rsidR="000357B3" w:rsidRDefault="000357B3" w:rsidP="000357B3">
      <w:pPr>
        <w:pStyle w:val="ListParagraph"/>
      </w:pPr>
    </w:p>
    <w:p w14:paraId="235D6E17" w14:textId="47A5BA13" w:rsidR="009E3CA8" w:rsidRDefault="009E3CA8" w:rsidP="009D7DE2">
      <w:pPr>
        <w:pStyle w:val="ListParagraph"/>
        <w:numPr>
          <w:ilvl w:val="0"/>
          <w:numId w:val="1"/>
        </w:numPr>
      </w:pPr>
      <w:r>
        <w:t xml:space="preserve">Any cancellations of bookings must be communicated via telephone, email or on </w:t>
      </w:r>
      <w:proofErr w:type="spellStart"/>
      <w:proofErr w:type="gramStart"/>
      <w:r>
        <w:t>Opentable</w:t>
      </w:r>
      <w:proofErr w:type="spellEnd"/>
      <w:r>
        <w:t xml:space="preserve">  </w:t>
      </w:r>
      <w:r w:rsidR="00E70AC0">
        <w:t>no</w:t>
      </w:r>
      <w:proofErr w:type="gramEnd"/>
      <w:r w:rsidR="00E70AC0">
        <w:t xml:space="preserve"> later than</w:t>
      </w:r>
      <w:r w:rsidR="000357B3">
        <w:t xml:space="preserve"> </w:t>
      </w:r>
      <w:r>
        <w:t xml:space="preserve">24 hours before the time of your booking. Any cancellations after this time </w:t>
      </w:r>
      <w:r w:rsidR="009D7DE2">
        <w:t>may</w:t>
      </w:r>
      <w:r>
        <w:t xml:space="preserve"> be charged in full.</w:t>
      </w:r>
    </w:p>
    <w:p w14:paraId="00014269" w14:textId="77777777" w:rsidR="009D7DE2" w:rsidRDefault="009D7DE2" w:rsidP="009D7DE2">
      <w:pPr>
        <w:pStyle w:val="ListParagraph"/>
      </w:pPr>
    </w:p>
    <w:p w14:paraId="278F3B3D" w14:textId="22DD9D4D" w:rsidR="009E3CA8" w:rsidRDefault="009E3CA8" w:rsidP="009E3CA8">
      <w:pPr>
        <w:pStyle w:val="ListParagraph"/>
        <w:numPr>
          <w:ilvl w:val="0"/>
          <w:numId w:val="1"/>
        </w:numPr>
      </w:pPr>
      <w:r>
        <w:t xml:space="preserve">Member’s credit </w:t>
      </w:r>
      <w:r w:rsidR="00E70AC0">
        <w:t>may</w:t>
      </w:r>
      <w:r>
        <w:t xml:space="preserve"> not be used to pay for your lunch booking. Although, member’s can use their credit to pay for drinks on the day in the restaurant</w:t>
      </w:r>
      <w:r w:rsidR="00E70AC0">
        <w:t>,</w:t>
      </w:r>
      <w:r>
        <w:t xml:space="preserve"> when settling the bill.</w:t>
      </w:r>
    </w:p>
    <w:p w14:paraId="46A52EC3" w14:textId="77777777" w:rsidR="009E3CA8" w:rsidRDefault="009E3CA8" w:rsidP="009E3CA8">
      <w:pPr>
        <w:pStyle w:val="ListParagraph"/>
      </w:pPr>
    </w:p>
    <w:p w14:paraId="767D7958" w14:textId="78886726" w:rsidR="009E3CA8" w:rsidRDefault="009E3CA8" w:rsidP="009E3CA8">
      <w:pPr>
        <w:pStyle w:val="ListParagraph"/>
        <w:numPr>
          <w:ilvl w:val="0"/>
          <w:numId w:val="1"/>
        </w:numPr>
      </w:pPr>
      <w:r>
        <w:t xml:space="preserve">All restaurant bookings must be paid up front in full on our </w:t>
      </w:r>
      <w:proofErr w:type="spellStart"/>
      <w:r>
        <w:t>Opentable</w:t>
      </w:r>
      <w:proofErr w:type="spellEnd"/>
      <w:r>
        <w:t xml:space="preserve"> booking system</w:t>
      </w:r>
      <w:r w:rsidR="00E910B1">
        <w:t xml:space="preserve"> with a credit or debit card</w:t>
      </w:r>
      <w:r>
        <w:t>. Drinks are to be paid for on the day.</w:t>
      </w:r>
    </w:p>
    <w:p w14:paraId="2D0F90A5" w14:textId="77777777" w:rsidR="009E3CA8" w:rsidRDefault="009E3CA8" w:rsidP="009E3CA8">
      <w:pPr>
        <w:pStyle w:val="ListParagraph"/>
      </w:pPr>
    </w:p>
    <w:p w14:paraId="2A0215EB" w14:textId="60E142E7" w:rsidR="009E3CA8" w:rsidRDefault="009E3CA8" w:rsidP="009E3CA8">
      <w:pPr>
        <w:pStyle w:val="ListParagraph"/>
        <w:numPr>
          <w:ilvl w:val="0"/>
          <w:numId w:val="1"/>
        </w:numPr>
      </w:pPr>
      <w:r>
        <w:t>Any additional member’s or guests to be added to an</w:t>
      </w:r>
      <w:r w:rsidR="000357B3">
        <w:t xml:space="preserve"> initial</w:t>
      </w:r>
      <w:r>
        <w:t xml:space="preserve"> booking </w:t>
      </w:r>
      <w:r w:rsidR="000357B3">
        <w:t xml:space="preserve">will only be allowed if there is </w:t>
      </w:r>
      <w:r w:rsidR="009D7DE2">
        <w:t>availability in the restaurant.</w:t>
      </w:r>
    </w:p>
    <w:p w14:paraId="2CDF9136" w14:textId="77777777" w:rsidR="009E3CA8" w:rsidRDefault="009E3CA8" w:rsidP="009E3CA8">
      <w:pPr>
        <w:pStyle w:val="ListParagraph"/>
      </w:pPr>
    </w:p>
    <w:p w14:paraId="2A6FE160" w14:textId="77777777" w:rsidR="009E3CA8" w:rsidRDefault="009E3CA8" w:rsidP="009E3CA8">
      <w:pPr>
        <w:pStyle w:val="ListParagraph"/>
      </w:pPr>
    </w:p>
    <w:sectPr w:rsidR="009E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61C8F"/>
    <w:multiLevelType w:val="hybridMultilevel"/>
    <w:tmpl w:val="B5AA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8"/>
    <w:rsid w:val="000357B3"/>
    <w:rsid w:val="005A65F7"/>
    <w:rsid w:val="009D7DE2"/>
    <w:rsid w:val="009E3CA8"/>
    <w:rsid w:val="00E70AC0"/>
    <w:rsid w:val="00E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680D"/>
  <w15:chartTrackingRefBased/>
  <w15:docId w15:val="{AFFA0C23-CC3B-4FA7-8C00-D27B9EC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Wilson</dc:creator>
  <cp:keywords/>
  <dc:description/>
  <cp:lastModifiedBy>Adam Wilson</cp:lastModifiedBy>
  <cp:revision>4</cp:revision>
  <dcterms:created xsi:type="dcterms:W3CDTF">2022-02-25T16:32:00Z</dcterms:created>
  <dcterms:modified xsi:type="dcterms:W3CDTF">2022-03-02T09:25:00Z</dcterms:modified>
</cp:coreProperties>
</file>