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122E" w14:textId="7D838256" w:rsidR="00D307AB" w:rsidRDefault="00D307AB" w:rsidP="00D307AB">
      <w:pPr>
        <w:jc w:val="center"/>
        <w:rPr>
          <w:rFonts w:ascii="TradeGothic LT" w:hAnsi="TradeGothic LT"/>
          <w:b/>
          <w:bCs/>
          <w:u w:val="single"/>
        </w:rPr>
      </w:pPr>
      <w:r w:rsidRPr="00927F44">
        <w:rPr>
          <w:rFonts w:ascii="TradeGothic LT" w:hAnsi="TradeGothic LT"/>
          <w:b/>
          <w:bCs/>
          <w:u w:val="single"/>
        </w:rPr>
        <w:t>SURREY</w:t>
      </w:r>
      <w:r w:rsidR="005E0304">
        <w:rPr>
          <w:rFonts w:ascii="TradeGothic LT" w:hAnsi="TradeGothic LT"/>
          <w:b/>
          <w:bCs/>
          <w:u w:val="single"/>
        </w:rPr>
        <w:t xml:space="preserve"> C</w:t>
      </w:r>
      <w:r w:rsidR="00DF7740">
        <w:rPr>
          <w:rFonts w:ascii="TradeGothic LT" w:hAnsi="TradeGothic LT"/>
          <w:b/>
          <w:bCs/>
          <w:u w:val="single"/>
        </w:rPr>
        <w:t>CC</w:t>
      </w:r>
      <w:r>
        <w:rPr>
          <w:rFonts w:ascii="TradeGothic LT" w:hAnsi="TradeGothic LT"/>
          <w:b/>
          <w:bCs/>
          <w:u w:val="single"/>
        </w:rPr>
        <w:t xml:space="preserve"> &amp;</w:t>
      </w:r>
      <w:r w:rsidRPr="00927F44">
        <w:rPr>
          <w:rFonts w:ascii="TradeGothic LT" w:hAnsi="TradeGothic LT"/>
          <w:b/>
          <w:bCs/>
          <w:u w:val="single"/>
        </w:rPr>
        <w:t xml:space="preserve"> </w:t>
      </w:r>
      <w:r w:rsidR="000C7C87">
        <w:rPr>
          <w:rFonts w:ascii="TradeGothic LT" w:hAnsi="TradeGothic LT"/>
          <w:b/>
          <w:bCs/>
          <w:u w:val="single"/>
        </w:rPr>
        <w:t>XBOX</w:t>
      </w:r>
      <w:r w:rsidRPr="00927F44">
        <w:rPr>
          <w:rFonts w:ascii="TradeGothic LT" w:hAnsi="TradeGothic LT"/>
          <w:b/>
          <w:bCs/>
          <w:u w:val="single"/>
        </w:rPr>
        <w:t xml:space="preserve"> </w:t>
      </w:r>
      <w:r w:rsidR="00EC625D">
        <w:rPr>
          <w:rFonts w:ascii="TradeGothic LT" w:hAnsi="TradeGothic LT"/>
          <w:b/>
          <w:bCs/>
          <w:u w:val="single"/>
        </w:rPr>
        <w:t xml:space="preserve">GK vs WK </w:t>
      </w:r>
      <w:r w:rsidRPr="00927F44">
        <w:rPr>
          <w:rFonts w:ascii="TradeGothic LT" w:hAnsi="TradeGothic LT"/>
          <w:b/>
          <w:bCs/>
          <w:u w:val="single"/>
        </w:rPr>
        <w:t>COMPETITION</w:t>
      </w:r>
    </w:p>
    <w:p w14:paraId="65D54B9F" w14:textId="77777777" w:rsidR="00D307AB" w:rsidRDefault="00D307AB" w:rsidP="00D307AB">
      <w:pPr>
        <w:jc w:val="center"/>
        <w:rPr>
          <w:rFonts w:ascii="TradeGothic LT" w:hAnsi="TradeGothic LT"/>
          <w:b/>
          <w:bCs/>
          <w:u w:val="single"/>
        </w:rPr>
      </w:pPr>
      <w:r w:rsidRPr="00927F44">
        <w:rPr>
          <w:rFonts w:ascii="TradeGothic LT" w:hAnsi="TradeGothic LT"/>
          <w:b/>
          <w:bCs/>
          <w:u w:val="single"/>
        </w:rPr>
        <w:t>TERMS</w:t>
      </w:r>
      <w:r>
        <w:rPr>
          <w:rFonts w:ascii="TradeGothic LT" w:hAnsi="TradeGothic LT"/>
          <w:b/>
          <w:bCs/>
          <w:u w:val="single"/>
        </w:rPr>
        <w:t xml:space="preserve"> &amp;</w:t>
      </w:r>
      <w:r w:rsidRPr="00927F44">
        <w:rPr>
          <w:rFonts w:ascii="TradeGothic LT" w:hAnsi="TradeGothic LT"/>
          <w:b/>
          <w:bCs/>
          <w:u w:val="single"/>
        </w:rPr>
        <w:t xml:space="preserve"> CONDITIONS</w:t>
      </w:r>
    </w:p>
    <w:p w14:paraId="42C2F598" w14:textId="77777777" w:rsidR="00D307AB" w:rsidRPr="00927F44" w:rsidRDefault="00D307AB" w:rsidP="00D307AB">
      <w:pPr>
        <w:jc w:val="center"/>
        <w:rPr>
          <w:rFonts w:ascii="TradeGothic LT" w:hAnsi="TradeGothic LT"/>
          <w:b/>
          <w:u w:val="single"/>
        </w:rPr>
      </w:pPr>
    </w:p>
    <w:p w14:paraId="4C549219" w14:textId="77777777" w:rsidR="00D307AB" w:rsidRPr="00927F44" w:rsidRDefault="00D307AB" w:rsidP="00D307AB">
      <w:pPr>
        <w:pStyle w:val="ListParagraph"/>
        <w:numPr>
          <w:ilvl w:val="0"/>
          <w:numId w:val="1"/>
        </w:numPr>
        <w:spacing w:after="0" w:line="276" w:lineRule="auto"/>
        <w:rPr>
          <w:rFonts w:ascii="TradeGothic LT" w:hAnsi="TradeGothic LT"/>
          <w:b/>
        </w:rPr>
      </w:pPr>
      <w:r w:rsidRPr="00927F44">
        <w:rPr>
          <w:rFonts w:ascii="TradeGothic LT" w:hAnsi="TradeGothic LT"/>
          <w:b/>
        </w:rPr>
        <w:t>Introduction</w:t>
      </w:r>
    </w:p>
    <w:p w14:paraId="6375A6AA" w14:textId="1B6C3402" w:rsidR="00D307AB" w:rsidRDefault="00D307AB" w:rsidP="00D307AB">
      <w:pPr>
        <w:ind w:left="360"/>
        <w:rPr>
          <w:rFonts w:ascii="TradeGothic LT" w:hAnsi="TradeGothic LT"/>
        </w:rPr>
      </w:pPr>
      <w:r w:rsidRPr="00927F44">
        <w:rPr>
          <w:rFonts w:ascii="TradeGothic LT" w:hAnsi="TradeGothic LT"/>
        </w:rPr>
        <w:t xml:space="preserve">These are the rules for the </w:t>
      </w:r>
      <w:r w:rsidR="00C262DA">
        <w:rPr>
          <w:rFonts w:ascii="TradeGothic LT" w:hAnsi="TradeGothic LT"/>
        </w:rPr>
        <w:t>Xbox Family Zone prize giveaway</w:t>
      </w:r>
      <w:r w:rsidRPr="00927F44">
        <w:rPr>
          <w:rFonts w:ascii="TradeGothic LT" w:hAnsi="TradeGothic LT"/>
        </w:rPr>
        <w:t xml:space="preserve">. By participating in the competition, each entrant agrees to be bound by these rules. </w:t>
      </w:r>
    </w:p>
    <w:p w14:paraId="0094F754" w14:textId="77777777" w:rsidR="00CA604C" w:rsidRPr="00927F44" w:rsidRDefault="00CA604C" w:rsidP="00D307AB">
      <w:pPr>
        <w:ind w:left="360"/>
        <w:rPr>
          <w:rFonts w:ascii="TradeGothic LT" w:hAnsi="TradeGothic LT"/>
          <w:b/>
        </w:rPr>
      </w:pPr>
    </w:p>
    <w:p w14:paraId="5EB2B0A8" w14:textId="29DD46D8" w:rsidR="004A56E0" w:rsidRPr="007B624A" w:rsidRDefault="00D307AB" w:rsidP="007B624A">
      <w:pPr>
        <w:pStyle w:val="ListParagraph"/>
        <w:numPr>
          <w:ilvl w:val="0"/>
          <w:numId w:val="1"/>
        </w:numPr>
        <w:spacing w:after="0" w:line="276" w:lineRule="auto"/>
        <w:rPr>
          <w:rFonts w:ascii="TradeGothic LT" w:hAnsi="TradeGothic LT"/>
          <w:b/>
        </w:rPr>
      </w:pPr>
      <w:r w:rsidRPr="00927F44">
        <w:rPr>
          <w:rFonts w:ascii="TradeGothic LT" w:hAnsi="TradeGothic LT"/>
          <w:b/>
        </w:rPr>
        <w:t>The prize</w:t>
      </w:r>
    </w:p>
    <w:p w14:paraId="0EEEE635" w14:textId="47C25045" w:rsidR="004A56E0" w:rsidRPr="001945EA" w:rsidRDefault="004A56E0" w:rsidP="004A56E0">
      <w:pPr>
        <w:spacing w:after="0" w:line="276" w:lineRule="auto"/>
        <w:ind w:left="360"/>
        <w:rPr>
          <w:rFonts w:ascii="TradeGothic LT" w:hAnsi="TradeGothic LT"/>
          <w:bCs/>
          <w:i/>
          <w:iCs/>
        </w:rPr>
      </w:pPr>
      <w:r w:rsidRPr="001945EA">
        <w:rPr>
          <w:rFonts w:ascii="TradeGothic LT" w:hAnsi="TradeGothic LT"/>
          <w:bCs/>
          <w:i/>
          <w:iCs/>
        </w:rPr>
        <w:t>Gameday Prize</w:t>
      </w:r>
    </w:p>
    <w:p w14:paraId="35BF3C6C" w14:textId="0A58BDD7" w:rsidR="004A56E0" w:rsidRDefault="001C5193" w:rsidP="008F07A5">
      <w:pPr>
        <w:spacing w:after="0" w:line="276" w:lineRule="auto"/>
        <w:ind w:left="360"/>
        <w:rPr>
          <w:rFonts w:ascii="TradeGothic LT" w:hAnsi="TradeGothic LT"/>
          <w:bCs/>
        </w:rPr>
      </w:pPr>
      <w:r>
        <w:rPr>
          <w:rFonts w:ascii="TradeGothic LT" w:hAnsi="TradeGothic LT"/>
          <w:bCs/>
        </w:rPr>
        <w:t xml:space="preserve">A select number of Xbox Game Pass </w:t>
      </w:r>
      <w:r w:rsidR="00602D19">
        <w:rPr>
          <w:rFonts w:ascii="TradeGothic LT" w:hAnsi="TradeGothic LT"/>
          <w:bCs/>
        </w:rPr>
        <w:t>two-week</w:t>
      </w:r>
      <w:r>
        <w:rPr>
          <w:rFonts w:ascii="TradeGothic LT" w:hAnsi="TradeGothic LT"/>
          <w:bCs/>
        </w:rPr>
        <w:t xml:space="preserve"> codes will be given</w:t>
      </w:r>
      <w:r w:rsidR="00487556">
        <w:rPr>
          <w:rFonts w:ascii="TradeGothic LT" w:hAnsi="TradeGothic LT"/>
          <w:bCs/>
        </w:rPr>
        <w:t xml:space="preserve"> out each T20 fixture where there is an</w:t>
      </w:r>
      <w:r w:rsidR="00147418">
        <w:rPr>
          <w:rFonts w:ascii="TradeGothic LT" w:hAnsi="TradeGothic LT"/>
          <w:bCs/>
        </w:rPr>
        <w:t xml:space="preserve"> Xbox Family Zone in the Vitality Blast.</w:t>
      </w:r>
      <w:r w:rsidR="005C3462">
        <w:rPr>
          <w:rFonts w:ascii="TradeGothic LT" w:hAnsi="TradeGothic LT"/>
          <w:bCs/>
        </w:rPr>
        <w:t xml:space="preserve"> </w:t>
      </w:r>
    </w:p>
    <w:p w14:paraId="69899567" w14:textId="77777777" w:rsidR="004A56E0" w:rsidRPr="001945EA" w:rsidRDefault="004A56E0" w:rsidP="008F07A5">
      <w:pPr>
        <w:spacing w:after="0" w:line="276" w:lineRule="auto"/>
        <w:ind w:left="360"/>
        <w:rPr>
          <w:rFonts w:ascii="TradeGothic LT" w:hAnsi="TradeGothic LT"/>
          <w:bCs/>
          <w:i/>
          <w:iCs/>
        </w:rPr>
      </w:pPr>
    </w:p>
    <w:p w14:paraId="431A6D90" w14:textId="328B9CF6" w:rsidR="004A56E0" w:rsidRPr="001945EA" w:rsidRDefault="001805A7" w:rsidP="008F07A5">
      <w:pPr>
        <w:spacing w:after="0" w:line="276" w:lineRule="auto"/>
        <w:ind w:left="360"/>
        <w:rPr>
          <w:rFonts w:ascii="TradeGothic LT" w:hAnsi="TradeGothic LT"/>
          <w:bCs/>
          <w:i/>
          <w:iCs/>
        </w:rPr>
      </w:pPr>
      <w:r w:rsidRPr="001945EA">
        <w:rPr>
          <w:rFonts w:ascii="TradeGothic LT" w:hAnsi="TradeGothic LT"/>
          <w:bCs/>
          <w:i/>
          <w:iCs/>
        </w:rPr>
        <w:t>Competition Prize</w:t>
      </w:r>
    </w:p>
    <w:p w14:paraId="02B5422A" w14:textId="7F51CCA0" w:rsidR="001945EA" w:rsidRDefault="001805A7" w:rsidP="008F07A5">
      <w:pPr>
        <w:spacing w:after="0" w:line="276" w:lineRule="auto"/>
        <w:ind w:left="360"/>
        <w:rPr>
          <w:rFonts w:ascii="TradeGothic LT" w:hAnsi="TradeGothic LT"/>
          <w:bCs/>
        </w:rPr>
      </w:pPr>
      <w:r>
        <w:rPr>
          <w:rFonts w:ascii="TradeGothic LT" w:hAnsi="TradeGothic LT"/>
          <w:bCs/>
        </w:rPr>
        <w:t>One</w:t>
      </w:r>
      <w:r w:rsidR="005C3462">
        <w:rPr>
          <w:rFonts w:ascii="TradeGothic LT" w:hAnsi="TradeGothic LT"/>
          <w:bCs/>
        </w:rPr>
        <w:t xml:space="preserve"> secondary prize of a </w:t>
      </w:r>
      <w:r w:rsidR="001945EA">
        <w:rPr>
          <w:rFonts w:ascii="TradeGothic LT" w:hAnsi="TradeGothic LT"/>
          <w:bCs/>
        </w:rPr>
        <w:t>four</w:t>
      </w:r>
      <w:r w:rsidR="00FB0CC4">
        <w:rPr>
          <w:rFonts w:ascii="TradeGothic LT" w:hAnsi="TradeGothic LT"/>
          <w:bCs/>
        </w:rPr>
        <w:t xml:space="preserve"> general admission</w:t>
      </w:r>
      <w:r w:rsidR="001945EA">
        <w:rPr>
          <w:rFonts w:ascii="TradeGothic LT" w:hAnsi="TradeGothic LT"/>
          <w:bCs/>
        </w:rPr>
        <w:t xml:space="preserve"> tickets</w:t>
      </w:r>
      <w:r w:rsidR="00FA0363">
        <w:rPr>
          <w:rFonts w:ascii="TradeGothic LT" w:hAnsi="TradeGothic LT"/>
          <w:bCs/>
        </w:rPr>
        <w:t xml:space="preserve"> to a Surrey fixture and a squad signed shirt will be awarded at after the </w:t>
      </w:r>
      <w:r w:rsidR="008F07A5">
        <w:rPr>
          <w:rFonts w:ascii="TradeGothic LT" w:hAnsi="TradeGothic LT"/>
          <w:bCs/>
        </w:rPr>
        <w:t>completion of the Vitality Blast.</w:t>
      </w:r>
    </w:p>
    <w:p w14:paraId="744984E6" w14:textId="77777777" w:rsidR="001945EA" w:rsidRDefault="001945EA" w:rsidP="008F07A5">
      <w:pPr>
        <w:spacing w:after="0" w:line="276" w:lineRule="auto"/>
        <w:ind w:left="360"/>
        <w:rPr>
          <w:rFonts w:ascii="TradeGothic LT" w:hAnsi="TradeGothic LT"/>
          <w:bCs/>
        </w:rPr>
      </w:pPr>
    </w:p>
    <w:p w14:paraId="7A4E62B3" w14:textId="7EB8029F" w:rsidR="00D307AB" w:rsidRPr="008F07A5" w:rsidRDefault="3F0BD951" w:rsidP="008F07A5">
      <w:pPr>
        <w:spacing w:after="0" w:line="276" w:lineRule="auto"/>
        <w:ind w:left="360"/>
        <w:rPr>
          <w:rFonts w:ascii="TradeGothic LT" w:hAnsi="TradeGothic LT"/>
          <w:bCs/>
        </w:rPr>
      </w:pPr>
      <w:r w:rsidRPr="1BC75262">
        <w:rPr>
          <w:rFonts w:ascii="TradeGothic LT" w:hAnsi="TradeGothic LT"/>
        </w:rPr>
        <w:t>There</w:t>
      </w:r>
      <w:r w:rsidR="416D6680" w:rsidRPr="1BC75262">
        <w:rPr>
          <w:rFonts w:ascii="TradeGothic LT" w:hAnsi="TradeGothic LT"/>
        </w:rPr>
        <w:t xml:space="preserve"> </w:t>
      </w:r>
      <w:r w:rsidR="1FB85377" w:rsidRPr="1BC75262">
        <w:rPr>
          <w:rFonts w:ascii="TradeGothic LT" w:hAnsi="TradeGothic LT"/>
        </w:rPr>
        <w:t>is</w:t>
      </w:r>
      <w:r w:rsidR="416D6680" w:rsidRPr="1BC75262">
        <w:rPr>
          <w:rFonts w:ascii="TradeGothic LT" w:hAnsi="TradeGothic LT"/>
        </w:rPr>
        <w:t xml:space="preserve"> n</w:t>
      </w:r>
      <w:r w:rsidR="0BB6DCFE" w:rsidRPr="1BC75262">
        <w:rPr>
          <w:rFonts w:ascii="TradeGothic LT" w:hAnsi="TradeGothic LT"/>
        </w:rPr>
        <w:t>o other alternative prize available, in whole or in part and this prize is non-transferable. The prize will only be provided to the winner</w:t>
      </w:r>
      <w:r w:rsidR="008F07A5">
        <w:rPr>
          <w:rFonts w:ascii="TradeGothic LT" w:hAnsi="TradeGothic LT"/>
        </w:rPr>
        <w:t>s</w:t>
      </w:r>
      <w:r w:rsidR="0BB6DCFE" w:rsidRPr="1BC75262">
        <w:rPr>
          <w:rFonts w:ascii="TradeGothic LT" w:hAnsi="TradeGothic LT"/>
        </w:rPr>
        <w:t xml:space="preserve"> from this competition.</w:t>
      </w:r>
    </w:p>
    <w:p w14:paraId="6B41A4B0" w14:textId="77777777" w:rsidR="00CA604C" w:rsidRPr="00927F44" w:rsidRDefault="00CA604C" w:rsidP="00D307AB">
      <w:pPr>
        <w:ind w:left="360"/>
        <w:rPr>
          <w:rFonts w:ascii="TradeGothic LT" w:hAnsi="TradeGothic LT"/>
          <w:bCs/>
        </w:rPr>
      </w:pPr>
    </w:p>
    <w:p w14:paraId="2E43B3AB" w14:textId="5F7EFD2A" w:rsidR="00340A05" w:rsidRPr="00340A05" w:rsidRDefault="00D307AB" w:rsidP="00340A05">
      <w:pPr>
        <w:pStyle w:val="ListParagraph"/>
        <w:numPr>
          <w:ilvl w:val="0"/>
          <w:numId w:val="1"/>
        </w:numPr>
        <w:spacing w:after="0" w:line="276" w:lineRule="auto"/>
        <w:rPr>
          <w:rFonts w:ascii="TradeGothic LT" w:hAnsi="TradeGothic LT"/>
          <w:b/>
        </w:rPr>
      </w:pPr>
      <w:r w:rsidRPr="00927F44">
        <w:rPr>
          <w:rFonts w:ascii="TradeGothic LT" w:hAnsi="TradeGothic LT"/>
          <w:b/>
        </w:rPr>
        <w:t>Competition</w:t>
      </w:r>
      <w:r w:rsidR="00FA3B55">
        <w:rPr>
          <w:rFonts w:ascii="TradeGothic LT" w:hAnsi="TradeGothic LT"/>
          <w:b/>
        </w:rPr>
        <w:t xml:space="preserve"> and Entry</w:t>
      </w:r>
    </w:p>
    <w:p w14:paraId="31354451" w14:textId="4E0A8B16" w:rsidR="00FA3B55" w:rsidRDefault="008F07A5" w:rsidP="005E0304">
      <w:pPr>
        <w:ind w:left="360"/>
        <w:rPr>
          <w:rFonts w:ascii="TradeGothic LT" w:hAnsi="TradeGothic LT"/>
        </w:rPr>
      </w:pPr>
      <w:r>
        <w:rPr>
          <w:rFonts w:ascii="TradeGothic LT" w:hAnsi="TradeGothic LT"/>
        </w:rPr>
        <w:t>Participants in the Xbox Family will complete</w:t>
      </w:r>
      <w:r w:rsidR="006A019D">
        <w:rPr>
          <w:rFonts w:ascii="TradeGothic LT" w:hAnsi="TradeGothic LT"/>
        </w:rPr>
        <w:t xml:space="preserve"> activities</w:t>
      </w:r>
      <w:r w:rsidR="00AA4DE9">
        <w:rPr>
          <w:rFonts w:ascii="TradeGothic LT" w:hAnsi="TradeGothic LT"/>
        </w:rPr>
        <w:t xml:space="preserve"> and mark this on their activity scorecard</w:t>
      </w:r>
      <w:r w:rsidR="00106A0A">
        <w:rPr>
          <w:rFonts w:ascii="TradeGothic LT" w:hAnsi="TradeGothic LT"/>
        </w:rPr>
        <w:t>. Once the individual has completed all the activities, they must submit their scorecard in the designated box to complete entry of</w:t>
      </w:r>
      <w:r w:rsidR="00D92A74">
        <w:rPr>
          <w:rFonts w:ascii="TradeGothic LT" w:hAnsi="TradeGothic LT"/>
        </w:rPr>
        <w:t xml:space="preserve"> the giveaway.</w:t>
      </w:r>
    </w:p>
    <w:p w14:paraId="2B0A88CA" w14:textId="191D97CE" w:rsidR="00D92A74" w:rsidRDefault="00D92A74" w:rsidP="005E0304">
      <w:pPr>
        <w:ind w:left="360"/>
        <w:rPr>
          <w:rFonts w:ascii="TradeGothic LT" w:hAnsi="TradeGothic LT"/>
        </w:rPr>
      </w:pPr>
      <w:r>
        <w:rPr>
          <w:rFonts w:ascii="TradeGothic LT" w:hAnsi="TradeGothic LT"/>
        </w:rPr>
        <w:t>The competition will take place for the following fixtures during the Vitality Blast at the Kia Oval:</w:t>
      </w:r>
    </w:p>
    <w:p w14:paraId="2BC26290" w14:textId="2DCEA653" w:rsidR="00D92A74" w:rsidRDefault="00ED4971" w:rsidP="00D92A74">
      <w:pPr>
        <w:pStyle w:val="ListParagraph"/>
        <w:numPr>
          <w:ilvl w:val="0"/>
          <w:numId w:val="2"/>
        </w:numPr>
        <w:rPr>
          <w:rFonts w:ascii="TradeGothic LT" w:hAnsi="TradeGothic LT"/>
          <w:bCs/>
        </w:rPr>
      </w:pPr>
      <w:r>
        <w:rPr>
          <w:rFonts w:ascii="TradeGothic LT" w:hAnsi="TradeGothic LT"/>
          <w:bCs/>
        </w:rPr>
        <w:t>22</w:t>
      </w:r>
      <w:r w:rsidRPr="00ED4971">
        <w:rPr>
          <w:rFonts w:ascii="TradeGothic LT" w:hAnsi="TradeGothic LT"/>
          <w:bCs/>
          <w:vertAlign w:val="superscript"/>
        </w:rPr>
        <w:t>nd</w:t>
      </w:r>
      <w:r>
        <w:rPr>
          <w:rFonts w:ascii="TradeGothic LT" w:hAnsi="TradeGothic LT"/>
          <w:bCs/>
        </w:rPr>
        <w:t xml:space="preserve"> May – Surrey vs Lancashire</w:t>
      </w:r>
      <w:r w:rsidR="00A330E7">
        <w:rPr>
          <w:rFonts w:ascii="TradeGothic LT" w:hAnsi="TradeGothic LT"/>
          <w:bCs/>
        </w:rPr>
        <w:t xml:space="preserve"> (W+M)</w:t>
      </w:r>
    </w:p>
    <w:p w14:paraId="31068D28" w14:textId="03DCF8A9" w:rsidR="00ED4971" w:rsidRDefault="00ED4971" w:rsidP="00D92A74">
      <w:pPr>
        <w:pStyle w:val="ListParagraph"/>
        <w:numPr>
          <w:ilvl w:val="0"/>
          <w:numId w:val="2"/>
        </w:numPr>
        <w:rPr>
          <w:rFonts w:ascii="TradeGothic LT" w:hAnsi="TradeGothic LT"/>
          <w:bCs/>
        </w:rPr>
      </w:pPr>
      <w:r>
        <w:rPr>
          <w:rFonts w:ascii="TradeGothic LT" w:hAnsi="TradeGothic LT"/>
          <w:bCs/>
        </w:rPr>
        <w:t>31</w:t>
      </w:r>
      <w:r w:rsidRPr="00ED4971">
        <w:rPr>
          <w:rFonts w:ascii="TradeGothic LT" w:hAnsi="TradeGothic LT"/>
          <w:bCs/>
          <w:vertAlign w:val="superscript"/>
        </w:rPr>
        <w:t>st</w:t>
      </w:r>
      <w:r>
        <w:rPr>
          <w:rFonts w:ascii="TradeGothic LT" w:hAnsi="TradeGothic LT"/>
          <w:bCs/>
        </w:rPr>
        <w:t xml:space="preserve"> May – Surrey vs Somerset (W) and</w:t>
      </w:r>
      <w:r w:rsidR="00370344">
        <w:rPr>
          <w:rFonts w:ascii="TradeGothic LT" w:hAnsi="TradeGothic LT"/>
          <w:bCs/>
        </w:rPr>
        <w:t xml:space="preserve"> Kent</w:t>
      </w:r>
      <w:r>
        <w:rPr>
          <w:rFonts w:ascii="TradeGothic LT" w:hAnsi="TradeGothic LT"/>
          <w:bCs/>
        </w:rPr>
        <w:t xml:space="preserve"> (M)</w:t>
      </w:r>
    </w:p>
    <w:p w14:paraId="2D807414" w14:textId="1ACB0AAD" w:rsidR="00ED4971" w:rsidRDefault="00370344" w:rsidP="00D92A74">
      <w:pPr>
        <w:pStyle w:val="ListParagraph"/>
        <w:numPr>
          <w:ilvl w:val="0"/>
          <w:numId w:val="2"/>
        </w:numPr>
        <w:rPr>
          <w:rFonts w:ascii="TradeGothic LT" w:hAnsi="TradeGothic LT"/>
          <w:bCs/>
        </w:rPr>
      </w:pPr>
      <w:r>
        <w:rPr>
          <w:rFonts w:ascii="TradeGothic LT" w:hAnsi="TradeGothic LT"/>
          <w:bCs/>
        </w:rPr>
        <w:t>3</w:t>
      </w:r>
      <w:r w:rsidRPr="00370344">
        <w:rPr>
          <w:rFonts w:ascii="TradeGothic LT" w:hAnsi="TradeGothic LT"/>
          <w:bCs/>
          <w:vertAlign w:val="superscript"/>
        </w:rPr>
        <w:t>rd</w:t>
      </w:r>
      <w:r>
        <w:rPr>
          <w:rFonts w:ascii="TradeGothic LT" w:hAnsi="TradeGothic LT"/>
          <w:bCs/>
        </w:rPr>
        <w:t xml:space="preserve"> June – Surrey vs Middlesex</w:t>
      </w:r>
    </w:p>
    <w:p w14:paraId="1D0C9507" w14:textId="59C98854" w:rsidR="00370344" w:rsidRDefault="00370344" w:rsidP="00D92A74">
      <w:pPr>
        <w:pStyle w:val="ListParagraph"/>
        <w:numPr>
          <w:ilvl w:val="0"/>
          <w:numId w:val="2"/>
        </w:numPr>
        <w:rPr>
          <w:rFonts w:ascii="TradeGothic LT" w:hAnsi="TradeGothic LT"/>
          <w:bCs/>
        </w:rPr>
      </w:pPr>
      <w:r>
        <w:rPr>
          <w:rFonts w:ascii="TradeGothic LT" w:hAnsi="TradeGothic LT"/>
          <w:bCs/>
        </w:rPr>
        <w:t>5</w:t>
      </w:r>
      <w:r w:rsidRPr="00370344">
        <w:rPr>
          <w:rFonts w:ascii="TradeGothic LT" w:hAnsi="TradeGothic LT"/>
          <w:bCs/>
          <w:vertAlign w:val="superscript"/>
        </w:rPr>
        <w:t>th</w:t>
      </w:r>
      <w:r>
        <w:rPr>
          <w:rFonts w:ascii="TradeGothic LT" w:hAnsi="TradeGothic LT"/>
          <w:bCs/>
        </w:rPr>
        <w:t xml:space="preserve"> June – Surrey vs Essex (W) and Hampshire (M)</w:t>
      </w:r>
    </w:p>
    <w:p w14:paraId="4E6B1A5A" w14:textId="3B634905" w:rsidR="00370344" w:rsidRDefault="00370344" w:rsidP="00D92A74">
      <w:pPr>
        <w:pStyle w:val="ListParagraph"/>
        <w:numPr>
          <w:ilvl w:val="0"/>
          <w:numId w:val="2"/>
        </w:numPr>
        <w:rPr>
          <w:rFonts w:ascii="TradeGothic LT" w:hAnsi="TradeGothic LT"/>
          <w:bCs/>
        </w:rPr>
      </w:pPr>
      <w:r>
        <w:rPr>
          <w:rFonts w:ascii="TradeGothic LT" w:hAnsi="TradeGothic LT"/>
          <w:bCs/>
        </w:rPr>
        <w:t>8</w:t>
      </w:r>
      <w:r w:rsidRPr="00370344">
        <w:rPr>
          <w:rFonts w:ascii="TradeGothic LT" w:hAnsi="TradeGothic LT"/>
          <w:bCs/>
          <w:vertAlign w:val="superscript"/>
        </w:rPr>
        <w:t>th</w:t>
      </w:r>
      <w:r>
        <w:rPr>
          <w:rFonts w:ascii="TradeGothic LT" w:hAnsi="TradeGothic LT"/>
          <w:bCs/>
        </w:rPr>
        <w:t xml:space="preserve"> July – Surrey vs Warwickshire (W) and Sussex (M)</w:t>
      </w:r>
    </w:p>
    <w:p w14:paraId="581BEAE9" w14:textId="3D51C122" w:rsidR="00370344" w:rsidRDefault="004F5FFF" w:rsidP="00D92A74">
      <w:pPr>
        <w:pStyle w:val="ListParagraph"/>
        <w:numPr>
          <w:ilvl w:val="0"/>
          <w:numId w:val="2"/>
        </w:numPr>
        <w:rPr>
          <w:rFonts w:ascii="TradeGothic LT" w:hAnsi="TradeGothic LT"/>
          <w:bCs/>
        </w:rPr>
      </w:pPr>
      <w:r>
        <w:rPr>
          <w:rFonts w:ascii="TradeGothic LT" w:hAnsi="TradeGothic LT"/>
          <w:bCs/>
        </w:rPr>
        <w:t>12</w:t>
      </w:r>
      <w:r w:rsidRPr="004F5FFF">
        <w:rPr>
          <w:rFonts w:ascii="TradeGothic LT" w:hAnsi="TradeGothic LT"/>
          <w:bCs/>
          <w:vertAlign w:val="superscript"/>
        </w:rPr>
        <w:t>th</w:t>
      </w:r>
      <w:r>
        <w:rPr>
          <w:rFonts w:ascii="TradeGothic LT" w:hAnsi="TradeGothic LT"/>
          <w:bCs/>
        </w:rPr>
        <w:t xml:space="preserve"> July – Surrey vs Hampshire (W) and Essex (M)</w:t>
      </w:r>
    </w:p>
    <w:p w14:paraId="18F38AD5" w14:textId="455F0213" w:rsidR="004F5FFF" w:rsidRPr="00D92A74" w:rsidRDefault="004F5FFF" w:rsidP="00D92A74">
      <w:pPr>
        <w:pStyle w:val="ListParagraph"/>
        <w:numPr>
          <w:ilvl w:val="0"/>
          <w:numId w:val="2"/>
        </w:numPr>
        <w:rPr>
          <w:rFonts w:ascii="TradeGothic LT" w:hAnsi="TradeGothic LT"/>
          <w:bCs/>
        </w:rPr>
      </w:pPr>
      <w:r>
        <w:rPr>
          <w:rFonts w:ascii="TradeGothic LT" w:hAnsi="TradeGothic LT"/>
          <w:bCs/>
        </w:rPr>
        <w:t>17</w:t>
      </w:r>
      <w:r w:rsidRPr="004F5FFF">
        <w:rPr>
          <w:rFonts w:ascii="TradeGothic LT" w:hAnsi="TradeGothic LT"/>
          <w:bCs/>
          <w:vertAlign w:val="superscript"/>
        </w:rPr>
        <w:t>th</w:t>
      </w:r>
      <w:r>
        <w:rPr>
          <w:rFonts w:ascii="TradeGothic LT" w:hAnsi="TradeGothic LT"/>
          <w:bCs/>
        </w:rPr>
        <w:t xml:space="preserve"> July – Women’s Finals Day</w:t>
      </w:r>
    </w:p>
    <w:p w14:paraId="1FC0254C" w14:textId="77777777" w:rsidR="00CD76EB" w:rsidRPr="00FB5799" w:rsidRDefault="00CD76EB" w:rsidP="005E0304">
      <w:pPr>
        <w:ind w:left="360"/>
        <w:rPr>
          <w:rFonts w:ascii="TradeGothic LT" w:hAnsi="TradeGothic LT"/>
          <w:bCs/>
        </w:rPr>
      </w:pPr>
    </w:p>
    <w:p w14:paraId="23F8ED2F" w14:textId="77777777" w:rsidR="00D307AB" w:rsidRPr="00927F44" w:rsidRDefault="00D307AB" w:rsidP="00D307AB">
      <w:pPr>
        <w:pStyle w:val="ListParagraph"/>
        <w:numPr>
          <w:ilvl w:val="0"/>
          <w:numId w:val="1"/>
        </w:numPr>
        <w:spacing w:after="0" w:line="276" w:lineRule="auto"/>
        <w:rPr>
          <w:rFonts w:ascii="TradeGothic LT" w:hAnsi="TradeGothic LT"/>
          <w:b/>
        </w:rPr>
      </w:pPr>
      <w:r w:rsidRPr="00927F44">
        <w:rPr>
          <w:rFonts w:ascii="TradeGothic LT" w:hAnsi="TradeGothic LT"/>
          <w:b/>
        </w:rPr>
        <w:t>Who can enter?</w:t>
      </w:r>
    </w:p>
    <w:p w14:paraId="1FAFE125" w14:textId="7285FF84" w:rsidR="00D307AB" w:rsidRPr="00927F44" w:rsidRDefault="00D307AB" w:rsidP="00D307AB">
      <w:pPr>
        <w:pStyle w:val="ListParagraph"/>
        <w:numPr>
          <w:ilvl w:val="1"/>
          <w:numId w:val="1"/>
        </w:numPr>
        <w:spacing w:after="0" w:line="276" w:lineRule="auto"/>
        <w:rPr>
          <w:rFonts w:ascii="TradeGothic LT" w:hAnsi="TradeGothic LT"/>
          <w:b/>
        </w:rPr>
      </w:pPr>
      <w:r w:rsidRPr="00927F44">
        <w:rPr>
          <w:rFonts w:ascii="TradeGothic LT" w:hAnsi="TradeGothic LT"/>
          <w:bCs/>
        </w:rPr>
        <w:t xml:space="preserve">This competition is only open </w:t>
      </w:r>
      <w:r w:rsidRPr="00B82ECB">
        <w:rPr>
          <w:rFonts w:ascii="TradeGothic LT" w:hAnsi="TradeGothic LT"/>
          <w:bCs/>
        </w:rPr>
        <w:t xml:space="preserve">to </w:t>
      </w:r>
      <w:r w:rsidR="004F5FFF">
        <w:rPr>
          <w:rFonts w:ascii="TradeGothic LT" w:hAnsi="TradeGothic LT"/>
          <w:bCs/>
        </w:rPr>
        <w:t>valid ticket holders in the Xbox Family Zone.</w:t>
      </w:r>
    </w:p>
    <w:p w14:paraId="395CFD57" w14:textId="38CDD184" w:rsidR="00D307AB" w:rsidRPr="00A330E7" w:rsidRDefault="00D307AB" w:rsidP="00D307AB">
      <w:pPr>
        <w:pStyle w:val="ListParagraph"/>
        <w:numPr>
          <w:ilvl w:val="1"/>
          <w:numId w:val="1"/>
        </w:numPr>
        <w:spacing w:after="0" w:line="276" w:lineRule="auto"/>
        <w:rPr>
          <w:rFonts w:ascii="TradeGothic LT" w:hAnsi="TradeGothic LT"/>
          <w:b/>
        </w:rPr>
      </w:pPr>
      <w:r w:rsidRPr="00927F44">
        <w:rPr>
          <w:rFonts w:ascii="TradeGothic LT" w:hAnsi="TradeGothic LT"/>
          <w:bCs/>
        </w:rPr>
        <w:t xml:space="preserve">Entrants can only </w:t>
      </w:r>
      <w:r w:rsidR="00093CCA">
        <w:rPr>
          <w:rFonts w:ascii="TradeGothic LT" w:hAnsi="TradeGothic LT"/>
          <w:bCs/>
        </w:rPr>
        <w:t xml:space="preserve">once per </w:t>
      </w:r>
      <w:r w:rsidR="00A330E7">
        <w:rPr>
          <w:rFonts w:ascii="TradeGothic LT" w:hAnsi="TradeGothic LT"/>
          <w:bCs/>
        </w:rPr>
        <w:t>child</w:t>
      </w:r>
      <w:r w:rsidR="001945EA">
        <w:rPr>
          <w:rFonts w:ascii="TradeGothic LT" w:hAnsi="TradeGothic LT"/>
          <w:bCs/>
        </w:rPr>
        <w:t xml:space="preserve"> for the Gameday prize</w:t>
      </w:r>
    </w:p>
    <w:p w14:paraId="382200D3" w14:textId="0FC474A8" w:rsidR="00A330E7" w:rsidRPr="00927F44" w:rsidRDefault="00A330E7" w:rsidP="00D307AB">
      <w:pPr>
        <w:pStyle w:val="ListParagraph"/>
        <w:numPr>
          <w:ilvl w:val="1"/>
          <w:numId w:val="1"/>
        </w:numPr>
        <w:spacing w:after="0" w:line="276" w:lineRule="auto"/>
        <w:rPr>
          <w:rFonts w:ascii="TradeGothic LT" w:hAnsi="TradeGothic LT"/>
          <w:b/>
        </w:rPr>
      </w:pPr>
      <w:r>
        <w:rPr>
          <w:rFonts w:ascii="TradeGothic LT" w:hAnsi="TradeGothic LT"/>
          <w:bCs/>
        </w:rPr>
        <w:t xml:space="preserve">A maximum of </w:t>
      </w:r>
      <w:r w:rsidR="001945EA">
        <w:rPr>
          <w:rFonts w:ascii="TradeGothic LT" w:hAnsi="TradeGothic LT"/>
          <w:bCs/>
        </w:rPr>
        <w:t>seven</w:t>
      </w:r>
      <w:r w:rsidR="004A56E0">
        <w:rPr>
          <w:rFonts w:ascii="TradeGothic LT" w:hAnsi="TradeGothic LT"/>
          <w:bCs/>
        </w:rPr>
        <w:t xml:space="preserve"> entries</w:t>
      </w:r>
      <w:r w:rsidR="001945EA">
        <w:rPr>
          <w:rFonts w:ascii="TradeGothic LT" w:hAnsi="TradeGothic LT"/>
          <w:bCs/>
        </w:rPr>
        <w:t xml:space="preserve"> (one entry per matchday)</w:t>
      </w:r>
      <w:r w:rsidR="004A56E0">
        <w:rPr>
          <w:rFonts w:ascii="TradeGothic LT" w:hAnsi="TradeGothic LT"/>
          <w:bCs/>
        </w:rPr>
        <w:t xml:space="preserve"> for the Surrey Signed Shirt and 4x general admission tickets.</w:t>
      </w:r>
    </w:p>
    <w:p w14:paraId="3F6FD596" w14:textId="77777777" w:rsidR="00D307AB" w:rsidRPr="00927F44" w:rsidRDefault="00D307AB" w:rsidP="00D307AB">
      <w:pPr>
        <w:pStyle w:val="ListParagraph"/>
        <w:numPr>
          <w:ilvl w:val="1"/>
          <w:numId w:val="1"/>
        </w:numPr>
        <w:spacing w:after="0" w:line="276" w:lineRule="auto"/>
        <w:rPr>
          <w:rFonts w:ascii="TradeGothic LT" w:hAnsi="TradeGothic LT"/>
          <w:b/>
        </w:rPr>
      </w:pPr>
      <w:r w:rsidRPr="00927F44">
        <w:rPr>
          <w:rFonts w:ascii="TradeGothic LT" w:hAnsi="TradeGothic LT"/>
        </w:rPr>
        <w:t>The following are not eligible to participate:</w:t>
      </w:r>
    </w:p>
    <w:p w14:paraId="4061B34F" w14:textId="77777777" w:rsidR="00D307AB" w:rsidRPr="00EF565C" w:rsidRDefault="00D307AB" w:rsidP="00D307AB">
      <w:pPr>
        <w:pStyle w:val="ListParagraph"/>
        <w:numPr>
          <w:ilvl w:val="2"/>
          <w:numId w:val="1"/>
        </w:numPr>
        <w:spacing w:after="0" w:line="276" w:lineRule="auto"/>
        <w:rPr>
          <w:rFonts w:ascii="TradeGothic LT" w:hAnsi="TradeGothic LT"/>
          <w:b/>
        </w:rPr>
      </w:pPr>
      <w:r w:rsidRPr="00927F44">
        <w:rPr>
          <w:rFonts w:ascii="TradeGothic LT" w:hAnsi="TradeGothic LT"/>
        </w:rPr>
        <w:t>Employees of Surrey County Cricket Club</w:t>
      </w:r>
      <w:r>
        <w:rPr>
          <w:rFonts w:ascii="TradeGothic LT" w:hAnsi="TradeGothic LT"/>
        </w:rPr>
        <w:t>.</w:t>
      </w:r>
    </w:p>
    <w:p w14:paraId="3A644959" w14:textId="1495001F" w:rsidR="00EF565C" w:rsidRPr="001945EA" w:rsidRDefault="00EF565C" w:rsidP="00D307AB">
      <w:pPr>
        <w:pStyle w:val="ListParagraph"/>
        <w:numPr>
          <w:ilvl w:val="2"/>
          <w:numId w:val="1"/>
        </w:numPr>
        <w:spacing w:after="0" w:line="276" w:lineRule="auto"/>
        <w:rPr>
          <w:rFonts w:ascii="TradeGothic LT" w:hAnsi="TradeGothic LT"/>
          <w:b/>
        </w:rPr>
      </w:pPr>
      <w:r>
        <w:rPr>
          <w:rFonts w:ascii="TradeGothic LT" w:hAnsi="TradeGothic LT"/>
        </w:rPr>
        <w:t xml:space="preserve">Employees of </w:t>
      </w:r>
      <w:r w:rsidR="00340A05">
        <w:rPr>
          <w:rFonts w:ascii="TradeGothic LT" w:hAnsi="TradeGothic LT"/>
        </w:rPr>
        <w:t>Microsoft Xbox</w:t>
      </w:r>
    </w:p>
    <w:p w14:paraId="038AA57E" w14:textId="1DB7C744" w:rsidR="001945EA" w:rsidRPr="00927F44" w:rsidRDefault="001945EA" w:rsidP="00D307AB">
      <w:pPr>
        <w:pStyle w:val="ListParagraph"/>
        <w:numPr>
          <w:ilvl w:val="2"/>
          <w:numId w:val="1"/>
        </w:numPr>
        <w:spacing w:after="0" w:line="276" w:lineRule="auto"/>
        <w:rPr>
          <w:rFonts w:ascii="TradeGothic LT" w:hAnsi="TradeGothic LT"/>
          <w:b/>
        </w:rPr>
      </w:pPr>
      <w:r>
        <w:rPr>
          <w:rFonts w:ascii="TradeGothic LT" w:hAnsi="TradeGothic LT"/>
        </w:rPr>
        <w:t>Employees of Great British Sports Show</w:t>
      </w:r>
    </w:p>
    <w:p w14:paraId="7F28B30A" w14:textId="77777777" w:rsidR="00D307AB" w:rsidRPr="00927F44" w:rsidRDefault="00D307AB" w:rsidP="00D307AB">
      <w:pPr>
        <w:pStyle w:val="ListParagraph"/>
        <w:numPr>
          <w:ilvl w:val="2"/>
          <w:numId w:val="1"/>
        </w:numPr>
        <w:spacing w:after="0" w:line="276" w:lineRule="auto"/>
        <w:rPr>
          <w:rFonts w:ascii="TradeGothic LT" w:hAnsi="TradeGothic LT"/>
          <w:b/>
        </w:rPr>
      </w:pPr>
      <w:r w:rsidRPr="00927F44">
        <w:rPr>
          <w:rFonts w:ascii="TradeGothic LT" w:hAnsi="TradeGothic LT"/>
          <w:bCs/>
        </w:rPr>
        <w:lastRenderedPageBreak/>
        <w:t>Other</w:t>
      </w:r>
      <w:r w:rsidRPr="00927F44">
        <w:rPr>
          <w:rFonts w:ascii="TradeGothic LT" w:hAnsi="TradeGothic LT"/>
        </w:rPr>
        <w:t xml:space="preserve"> persons assisting with this competition.</w:t>
      </w:r>
    </w:p>
    <w:p w14:paraId="57698290" w14:textId="77777777" w:rsidR="00D307AB" w:rsidRPr="00CA604C" w:rsidRDefault="00D307AB" w:rsidP="00D307AB">
      <w:pPr>
        <w:pStyle w:val="ListParagraph"/>
        <w:numPr>
          <w:ilvl w:val="1"/>
          <w:numId w:val="1"/>
        </w:numPr>
        <w:spacing w:after="0" w:line="276" w:lineRule="auto"/>
        <w:rPr>
          <w:rFonts w:ascii="TradeGothic LT" w:hAnsi="TradeGothic LT"/>
          <w:b/>
        </w:rPr>
      </w:pPr>
      <w:r w:rsidRPr="00927F44">
        <w:rPr>
          <w:rFonts w:ascii="TradeGothic LT" w:hAnsi="TradeGothic LT"/>
        </w:rPr>
        <w:t>There is no alternative method of entry.</w:t>
      </w:r>
    </w:p>
    <w:p w14:paraId="221A0DF9" w14:textId="77777777" w:rsidR="00CA604C" w:rsidRPr="00CA604C" w:rsidRDefault="00CA604C" w:rsidP="00CA604C">
      <w:pPr>
        <w:spacing w:after="0" w:line="276" w:lineRule="auto"/>
        <w:ind w:left="1080"/>
        <w:rPr>
          <w:rFonts w:ascii="TradeGothic LT" w:hAnsi="TradeGothic LT"/>
          <w:b/>
        </w:rPr>
      </w:pPr>
    </w:p>
    <w:p w14:paraId="05C2B8F0" w14:textId="77777777" w:rsidR="00D307AB" w:rsidRPr="00927F44" w:rsidRDefault="00D307AB" w:rsidP="00D307AB">
      <w:pPr>
        <w:pStyle w:val="ListParagraph"/>
        <w:ind w:left="643"/>
        <w:rPr>
          <w:rFonts w:ascii="TradeGothic LT" w:hAnsi="TradeGothic LT"/>
          <w:b/>
        </w:rPr>
      </w:pPr>
    </w:p>
    <w:p w14:paraId="1A3D94E0" w14:textId="77777777" w:rsidR="00D307AB" w:rsidRPr="00927F44" w:rsidRDefault="00D307AB" w:rsidP="00D307AB">
      <w:pPr>
        <w:pStyle w:val="ListParagraph"/>
        <w:numPr>
          <w:ilvl w:val="0"/>
          <w:numId w:val="1"/>
        </w:numPr>
        <w:spacing w:after="0" w:line="276" w:lineRule="auto"/>
        <w:rPr>
          <w:rFonts w:ascii="TradeGothic LT" w:hAnsi="TradeGothic LT"/>
          <w:b/>
        </w:rPr>
      </w:pPr>
      <w:r w:rsidRPr="00927F44">
        <w:rPr>
          <w:rFonts w:ascii="TradeGothic LT" w:hAnsi="TradeGothic LT"/>
          <w:b/>
          <w:bCs/>
        </w:rPr>
        <w:t>When will the prize draw happen, and how will the winner be contacted?</w:t>
      </w:r>
    </w:p>
    <w:p w14:paraId="5A3D7BB0" w14:textId="4F9BAF22" w:rsidR="00E23EA6" w:rsidRPr="00E23EA6" w:rsidRDefault="044F849D" w:rsidP="1BC75262">
      <w:pPr>
        <w:pStyle w:val="ListParagraph"/>
        <w:numPr>
          <w:ilvl w:val="1"/>
          <w:numId w:val="1"/>
        </w:numPr>
        <w:spacing w:after="0" w:line="276" w:lineRule="auto"/>
        <w:rPr>
          <w:rFonts w:ascii="TradeGothic LT" w:hAnsi="TradeGothic LT"/>
          <w:b/>
          <w:bCs/>
        </w:rPr>
      </w:pPr>
      <w:r w:rsidRPr="1BC75262">
        <w:rPr>
          <w:rFonts w:ascii="TradeGothic LT" w:hAnsi="TradeGothic LT"/>
        </w:rPr>
        <w:t>A</w:t>
      </w:r>
      <w:r w:rsidR="2190F8CA" w:rsidRPr="1BC75262">
        <w:rPr>
          <w:rFonts w:ascii="TradeGothic LT" w:hAnsi="TradeGothic LT"/>
        </w:rPr>
        <w:t xml:space="preserve">ll entries that </w:t>
      </w:r>
      <w:r w:rsidR="00DA5586">
        <w:rPr>
          <w:rFonts w:ascii="TradeGothic LT" w:hAnsi="TradeGothic LT"/>
        </w:rPr>
        <w:t>comply with the competition rules</w:t>
      </w:r>
      <w:r w:rsidR="00513A54">
        <w:rPr>
          <w:rFonts w:ascii="TradeGothic LT" w:hAnsi="TradeGothic LT"/>
        </w:rPr>
        <w:t xml:space="preserve"> will be</w:t>
      </w:r>
      <w:r w:rsidR="2190F8CA" w:rsidRPr="1BC75262">
        <w:rPr>
          <w:rFonts w:ascii="TradeGothic LT" w:hAnsi="TradeGothic LT"/>
        </w:rPr>
        <w:t xml:space="preserve"> p</w:t>
      </w:r>
      <w:r w:rsidR="7BEA5C82" w:rsidRPr="1BC75262">
        <w:rPr>
          <w:rFonts w:ascii="TradeGothic LT" w:hAnsi="TradeGothic LT"/>
        </w:rPr>
        <w:t xml:space="preserve">ut into a draw where a </w:t>
      </w:r>
      <w:r w:rsidR="00FC14D5">
        <w:rPr>
          <w:rFonts w:ascii="TradeGothic LT" w:hAnsi="TradeGothic LT"/>
        </w:rPr>
        <w:t>winner will be drawn ran</w:t>
      </w:r>
      <w:r w:rsidR="004338C1">
        <w:rPr>
          <w:rFonts w:ascii="TradeGothic LT" w:hAnsi="TradeGothic LT"/>
        </w:rPr>
        <w:t>domly</w:t>
      </w:r>
    </w:p>
    <w:p w14:paraId="47850601" w14:textId="580B391E" w:rsidR="00D307AB" w:rsidRPr="004338C1" w:rsidRDefault="1FF839D9" w:rsidP="1BC75262">
      <w:pPr>
        <w:pStyle w:val="ListParagraph"/>
        <w:numPr>
          <w:ilvl w:val="1"/>
          <w:numId w:val="1"/>
        </w:numPr>
        <w:spacing w:after="0" w:line="276" w:lineRule="auto"/>
        <w:rPr>
          <w:rFonts w:ascii="TradeGothic LT" w:hAnsi="TradeGothic LT"/>
          <w:b/>
          <w:bCs/>
        </w:rPr>
      </w:pPr>
      <w:r w:rsidRPr="1BC75262">
        <w:rPr>
          <w:rFonts w:ascii="TradeGothic LT" w:hAnsi="TradeGothic LT"/>
        </w:rPr>
        <w:t xml:space="preserve">The Prize draw will take place on </w:t>
      </w:r>
      <w:r w:rsidR="003E7D26">
        <w:rPr>
          <w:rFonts w:ascii="TradeGothic LT" w:hAnsi="TradeGothic LT"/>
        </w:rPr>
        <w:t>the week after each matchday.</w:t>
      </w:r>
    </w:p>
    <w:p w14:paraId="1FE2B8B9" w14:textId="4B49618A" w:rsidR="004338C1" w:rsidRPr="00927F44" w:rsidRDefault="004338C1" w:rsidP="1BC75262">
      <w:pPr>
        <w:pStyle w:val="ListParagraph"/>
        <w:numPr>
          <w:ilvl w:val="1"/>
          <w:numId w:val="1"/>
        </w:numPr>
        <w:spacing w:after="0" w:line="276" w:lineRule="auto"/>
        <w:rPr>
          <w:rFonts w:ascii="TradeGothic LT" w:hAnsi="TradeGothic LT"/>
          <w:b/>
          <w:bCs/>
        </w:rPr>
      </w:pPr>
      <w:r>
        <w:rPr>
          <w:rFonts w:ascii="TradeGothic LT" w:hAnsi="TradeGothic LT"/>
        </w:rPr>
        <w:t>The Game Day Prize Draw will take place the following day/s</w:t>
      </w:r>
      <w:r w:rsidR="00252678">
        <w:rPr>
          <w:rFonts w:ascii="TradeGothic LT" w:hAnsi="TradeGothic LT"/>
        </w:rPr>
        <w:t xml:space="preserve"> after each matchday. The Competition Prize darw will take place on </w:t>
      </w:r>
      <w:r w:rsidR="00073AA2">
        <w:rPr>
          <w:rFonts w:ascii="TradeGothic LT" w:hAnsi="TradeGothic LT"/>
        </w:rPr>
        <w:t>Monday 20</w:t>
      </w:r>
      <w:r w:rsidR="00073AA2" w:rsidRPr="00073AA2">
        <w:rPr>
          <w:rFonts w:ascii="TradeGothic LT" w:hAnsi="TradeGothic LT"/>
          <w:vertAlign w:val="superscript"/>
        </w:rPr>
        <w:t>th</w:t>
      </w:r>
      <w:r w:rsidR="00073AA2">
        <w:rPr>
          <w:rFonts w:ascii="TradeGothic LT" w:hAnsi="TradeGothic LT"/>
        </w:rPr>
        <w:t xml:space="preserve"> July.</w:t>
      </w:r>
    </w:p>
    <w:p w14:paraId="554429C8" w14:textId="4553BD08" w:rsidR="00D307AB" w:rsidRPr="00927F44" w:rsidRDefault="1482B568" w:rsidP="1BC75262">
      <w:pPr>
        <w:pStyle w:val="ListParagraph"/>
        <w:numPr>
          <w:ilvl w:val="1"/>
          <w:numId w:val="1"/>
        </w:numPr>
        <w:spacing w:after="0" w:line="276" w:lineRule="auto"/>
        <w:rPr>
          <w:rFonts w:ascii="TradeGothic LT" w:hAnsi="TradeGothic LT"/>
          <w:b/>
          <w:bCs/>
        </w:rPr>
      </w:pPr>
      <w:r w:rsidRPr="4E9D850F">
        <w:rPr>
          <w:rFonts w:ascii="TradeGothic LT" w:hAnsi="TradeGothic LT"/>
        </w:rPr>
        <w:t xml:space="preserve">The winner will be </w:t>
      </w:r>
      <w:r w:rsidR="48E26045" w:rsidRPr="4E9D850F">
        <w:rPr>
          <w:rFonts w:ascii="TradeGothic LT" w:hAnsi="TradeGothic LT"/>
        </w:rPr>
        <w:t>contacted</w:t>
      </w:r>
      <w:r w:rsidRPr="4E9D850F">
        <w:rPr>
          <w:rFonts w:ascii="TradeGothic LT" w:hAnsi="TradeGothic LT"/>
        </w:rPr>
        <w:t xml:space="preserve"> by Surrey County Cricket Club</w:t>
      </w:r>
      <w:r w:rsidR="761AB532" w:rsidRPr="4E9D850F">
        <w:rPr>
          <w:rFonts w:ascii="TradeGothic LT" w:hAnsi="TradeGothic LT"/>
        </w:rPr>
        <w:t xml:space="preserve"> </w:t>
      </w:r>
      <w:r w:rsidR="00073AA2">
        <w:rPr>
          <w:rFonts w:ascii="TradeGothic LT" w:hAnsi="TradeGothic LT"/>
        </w:rPr>
        <w:t>with detailing the prize that they have one.</w:t>
      </w:r>
    </w:p>
    <w:p w14:paraId="310AD027" w14:textId="3C45D578" w:rsidR="00D307AB" w:rsidRPr="006F6E98" w:rsidRDefault="00073AA2" w:rsidP="4E9D850F">
      <w:pPr>
        <w:pStyle w:val="ListParagraph"/>
        <w:numPr>
          <w:ilvl w:val="1"/>
          <w:numId w:val="1"/>
        </w:numPr>
        <w:spacing w:after="0" w:line="276" w:lineRule="auto"/>
        <w:rPr>
          <w:rFonts w:ascii="TradeGothic LT" w:hAnsi="TradeGothic LT"/>
          <w:b/>
          <w:bCs/>
        </w:rPr>
      </w:pPr>
      <w:r>
        <w:rPr>
          <w:rFonts w:ascii="TradeGothic LT" w:hAnsi="TradeGothic LT"/>
        </w:rPr>
        <w:t>For the</w:t>
      </w:r>
      <w:r w:rsidR="00074A5A">
        <w:rPr>
          <w:rFonts w:ascii="TradeGothic LT" w:hAnsi="TradeGothic LT"/>
        </w:rPr>
        <w:t xml:space="preserve"> Competition Prize, i</w:t>
      </w:r>
      <w:r w:rsidR="7DC14E50" w:rsidRPr="4E9D850F">
        <w:rPr>
          <w:rFonts w:ascii="TradeGothic LT" w:hAnsi="TradeGothic LT"/>
        </w:rPr>
        <w:t>f there is no acceptance and acknowledgement of th</w:t>
      </w:r>
      <w:r w:rsidR="00A536AC">
        <w:rPr>
          <w:rFonts w:ascii="TradeGothic LT" w:hAnsi="TradeGothic LT"/>
        </w:rPr>
        <w:t xml:space="preserve">e </w:t>
      </w:r>
      <w:r w:rsidR="00074A5A">
        <w:rPr>
          <w:rFonts w:ascii="TradeGothic LT" w:hAnsi="TradeGothic LT"/>
        </w:rPr>
        <w:t>email</w:t>
      </w:r>
      <w:r w:rsidR="00A536AC">
        <w:rPr>
          <w:rFonts w:ascii="TradeGothic LT" w:hAnsi="TradeGothic LT"/>
        </w:rPr>
        <w:t xml:space="preserve"> </w:t>
      </w:r>
      <w:r w:rsidR="7DC14E50" w:rsidRPr="4E9D850F">
        <w:rPr>
          <w:rFonts w:ascii="TradeGothic LT" w:hAnsi="TradeGothic LT"/>
        </w:rPr>
        <w:t xml:space="preserve">within </w:t>
      </w:r>
      <w:r w:rsidR="6C979779" w:rsidRPr="4E9D850F">
        <w:rPr>
          <w:rFonts w:ascii="TradeGothic LT" w:hAnsi="TradeGothic LT"/>
        </w:rPr>
        <w:t>4</w:t>
      </w:r>
      <w:r w:rsidR="00074A5A">
        <w:rPr>
          <w:rFonts w:ascii="TradeGothic LT" w:hAnsi="TradeGothic LT"/>
        </w:rPr>
        <w:t>8</w:t>
      </w:r>
      <w:r w:rsidR="6C979779" w:rsidRPr="4E9D850F">
        <w:rPr>
          <w:rFonts w:ascii="TradeGothic LT" w:hAnsi="TradeGothic LT"/>
        </w:rPr>
        <w:t xml:space="preserve"> </w:t>
      </w:r>
      <w:r w:rsidR="6C37E2DC" w:rsidRPr="4E9D850F">
        <w:rPr>
          <w:rFonts w:ascii="TradeGothic LT" w:hAnsi="TradeGothic LT"/>
        </w:rPr>
        <w:t>hours</w:t>
      </w:r>
      <w:r w:rsidR="0F0CA610" w:rsidRPr="4E9D850F">
        <w:rPr>
          <w:rFonts w:ascii="TradeGothic LT" w:hAnsi="TradeGothic LT"/>
        </w:rPr>
        <w:t xml:space="preserve"> of first contact, </w:t>
      </w:r>
      <w:r w:rsidR="7DC14E50" w:rsidRPr="4E9D850F">
        <w:rPr>
          <w:rFonts w:ascii="TradeGothic LT" w:hAnsi="TradeGothic LT"/>
        </w:rPr>
        <w:t>Surrey County Cricket Club has the right to withdraw the prize entitlement and to award the prize to an alternative qualifying entrant.</w:t>
      </w:r>
    </w:p>
    <w:p w14:paraId="06E046A8" w14:textId="5E6EEDFD" w:rsidR="00D307AB" w:rsidRPr="009972C8" w:rsidRDefault="00CA604C" w:rsidP="00CA604C">
      <w:pPr>
        <w:pStyle w:val="ListParagraph"/>
        <w:numPr>
          <w:ilvl w:val="1"/>
          <w:numId w:val="1"/>
        </w:numPr>
        <w:spacing w:after="0" w:line="276" w:lineRule="auto"/>
        <w:rPr>
          <w:rFonts w:ascii="TradeGothic LT" w:hAnsi="TradeGothic LT"/>
          <w:b/>
        </w:rPr>
      </w:pPr>
      <w:r>
        <w:rPr>
          <w:rFonts w:ascii="TradeGothic LT" w:hAnsi="TradeGothic LT"/>
          <w:bCs/>
        </w:rPr>
        <w:t xml:space="preserve">The prize will be sent to the winner after confirmation </w:t>
      </w:r>
      <w:r w:rsidR="00987576">
        <w:rPr>
          <w:rFonts w:ascii="TradeGothic LT" w:hAnsi="TradeGothic LT"/>
          <w:bCs/>
        </w:rPr>
        <w:t>of acceptance.</w:t>
      </w:r>
    </w:p>
    <w:p w14:paraId="0808C4AC" w14:textId="77777777" w:rsidR="009972C8" w:rsidRPr="009972C8" w:rsidRDefault="009972C8" w:rsidP="009972C8">
      <w:pPr>
        <w:spacing w:after="0" w:line="276" w:lineRule="auto"/>
        <w:rPr>
          <w:rFonts w:ascii="TradeGothic LT" w:hAnsi="TradeGothic LT"/>
          <w:b/>
        </w:rPr>
      </w:pPr>
    </w:p>
    <w:p w14:paraId="65035061" w14:textId="77777777" w:rsidR="00D307AB" w:rsidRPr="00927F44" w:rsidRDefault="00D307AB" w:rsidP="00D307AB">
      <w:pPr>
        <w:pStyle w:val="ListParagraph"/>
        <w:numPr>
          <w:ilvl w:val="0"/>
          <w:numId w:val="1"/>
        </w:numPr>
        <w:spacing w:after="0" w:line="276" w:lineRule="auto"/>
        <w:rPr>
          <w:rFonts w:ascii="TradeGothic LT" w:hAnsi="TradeGothic LT"/>
          <w:b/>
        </w:rPr>
      </w:pPr>
      <w:r w:rsidRPr="00927F44">
        <w:rPr>
          <w:rFonts w:ascii="TradeGothic LT" w:hAnsi="TradeGothic LT"/>
          <w:b/>
        </w:rPr>
        <w:t>Your privacy</w:t>
      </w:r>
    </w:p>
    <w:p w14:paraId="568F8357" w14:textId="562DCCCB" w:rsidR="00CA604C" w:rsidRDefault="00D307AB" w:rsidP="000E5263">
      <w:pPr>
        <w:ind w:left="360"/>
        <w:rPr>
          <w:rStyle w:val="Hyperlink"/>
          <w:rFonts w:ascii="TradeGothic LT" w:hAnsi="TradeGothic LT"/>
        </w:rPr>
      </w:pPr>
      <w:r w:rsidRPr="00927F44">
        <w:rPr>
          <w:rFonts w:ascii="TradeGothic LT" w:hAnsi="TradeGothic LT"/>
        </w:rPr>
        <w:t xml:space="preserve">Each entrant acknowledges that Surrey County Cricket Club will use entrants’ personal data to facilitate the mechanics of this competition and this data will be used to contact the winner to organise delivery of the prize. Surrey County Cricket Club Privacy Policy: </w:t>
      </w:r>
      <w:hyperlink r:id="rId8" w:history="1">
        <w:r w:rsidRPr="00927F44">
          <w:rPr>
            <w:rStyle w:val="Hyperlink"/>
            <w:rFonts w:ascii="TradeGothic LT" w:hAnsi="TradeGothic LT"/>
          </w:rPr>
          <w:t>https://www.kiaoval.com/privacy-policy/</w:t>
        </w:r>
      </w:hyperlink>
    </w:p>
    <w:p w14:paraId="15D83014" w14:textId="77777777" w:rsidR="000E5263" w:rsidRPr="000E5263" w:rsidRDefault="000E5263" w:rsidP="000E5263">
      <w:pPr>
        <w:ind w:left="360"/>
        <w:rPr>
          <w:rFonts w:ascii="TradeGothic LT" w:hAnsi="TradeGothic LT"/>
          <w:color w:val="0563C1"/>
          <w:u w:val="single"/>
        </w:rPr>
      </w:pPr>
    </w:p>
    <w:p w14:paraId="3550D041" w14:textId="77777777" w:rsidR="0035626E" w:rsidRPr="0035626E" w:rsidRDefault="00D307AB" w:rsidP="0035626E">
      <w:pPr>
        <w:pStyle w:val="ListParagraph"/>
        <w:numPr>
          <w:ilvl w:val="0"/>
          <w:numId w:val="1"/>
        </w:numPr>
        <w:spacing w:after="0" w:line="276" w:lineRule="auto"/>
        <w:rPr>
          <w:rFonts w:ascii="TradeGothic LT" w:hAnsi="TradeGothic LT"/>
          <w:b/>
        </w:rPr>
      </w:pPr>
      <w:r w:rsidRPr="0035626E">
        <w:rPr>
          <w:rFonts w:ascii="TradeGothic LT" w:hAnsi="TradeGothic LT"/>
          <w:b/>
        </w:rPr>
        <w:t>Promoter</w:t>
      </w:r>
    </w:p>
    <w:p w14:paraId="3133CDFE" w14:textId="156E6567" w:rsidR="007C48D5" w:rsidRPr="0035626E" w:rsidRDefault="0035626E" w:rsidP="0035626E">
      <w:pPr>
        <w:ind w:left="360"/>
        <w:rPr>
          <w:rFonts w:ascii="TradeGothic LT" w:hAnsi="TradeGothic LT"/>
        </w:rPr>
      </w:pPr>
      <w:r w:rsidRPr="00927F44">
        <w:rPr>
          <w:rFonts w:ascii="TradeGothic LT" w:hAnsi="TradeGothic LT"/>
        </w:rPr>
        <w:t>The promoter is Surrey County Cricket Club, 34 Kennington Oval, London, SE11 5SS.</w:t>
      </w:r>
    </w:p>
    <w:sectPr w:rsidR="007C48D5" w:rsidRPr="00356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Gothic LT">
    <w:panose1 w:val="02000503020000020004"/>
    <w:charset w:val="00"/>
    <w:family w:val="auto"/>
    <w:pitch w:val="variable"/>
    <w:sig w:usb0="8000002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43596"/>
    <w:multiLevelType w:val="hybridMultilevel"/>
    <w:tmpl w:val="DB5E5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C87B25"/>
    <w:multiLevelType w:val="hybridMultilevel"/>
    <w:tmpl w:val="25C0A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46585">
    <w:abstractNumId w:val="0"/>
  </w:num>
  <w:num w:numId="2" w16cid:durableId="1865287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AB"/>
    <w:rsid w:val="00024A53"/>
    <w:rsid w:val="00073AA2"/>
    <w:rsid w:val="00074A5A"/>
    <w:rsid w:val="00093CCA"/>
    <w:rsid w:val="000A35BA"/>
    <w:rsid w:val="000C7C87"/>
    <w:rsid w:val="000E5263"/>
    <w:rsid w:val="00106A0A"/>
    <w:rsid w:val="00115E69"/>
    <w:rsid w:val="0012A28D"/>
    <w:rsid w:val="00147418"/>
    <w:rsid w:val="001805A7"/>
    <w:rsid w:val="001945EA"/>
    <w:rsid w:val="001C5193"/>
    <w:rsid w:val="00231AC2"/>
    <w:rsid w:val="00252678"/>
    <w:rsid w:val="00276C7A"/>
    <w:rsid w:val="0028483E"/>
    <w:rsid w:val="00333FAD"/>
    <w:rsid w:val="00340A05"/>
    <w:rsid w:val="0035626E"/>
    <w:rsid w:val="00370344"/>
    <w:rsid w:val="00383CEB"/>
    <w:rsid w:val="00393631"/>
    <w:rsid w:val="003A6643"/>
    <w:rsid w:val="003B750F"/>
    <w:rsid w:val="003D0BB2"/>
    <w:rsid w:val="003D217A"/>
    <w:rsid w:val="003E7D26"/>
    <w:rsid w:val="00422695"/>
    <w:rsid w:val="004312E9"/>
    <w:rsid w:val="004338C1"/>
    <w:rsid w:val="004818D7"/>
    <w:rsid w:val="00487556"/>
    <w:rsid w:val="004A56E0"/>
    <w:rsid w:val="004F5FFF"/>
    <w:rsid w:val="00513A54"/>
    <w:rsid w:val="005354A8"/>
    <w:rsid w:val="00581FA0"/>
    <w:rsid w:val="00590DF9"/>
    <w:rsid w:val="005938D1"/>
    <w:rsid w:val="005C3462"/>
    <w:rsid w:val="005D1BFE"/>
    <w:rsid w:val="005E0304"/>
    <w:rsid w:val="005F2E32"/>
    <w:rsid w:val="00602D19"/>
    <w:rsid w:val="0062374D"/>
    <w:rsid w:val="00651A81"/>
    <w:rsid w:val="0065535A"/>
    <w:rsid w:val="006A019D"/>
    <w:rsid w:val="006B593A"/>
    <w:rsid w:val="006E7872"/>
    <w:rsid w:val="006F6E98"/>
    <w:rsid w:val="00764D00"/>
    <w:rsid w:val="007B624A"/>
    <w:rsid w:val="007C2B52"/>
    <w:rsid w:val="007C48D5"/>
    <w:rsid w:val="007C4A77"/>
    <w:rsid w:val="007D1A8B"/>
    <w:rsid w:val="007D1D92"/>
    <w:rsid w:val="0081341D"/>
    <w:rsid w:val="008657C8"/>
    <w:rsid w:val="008807E1"/>
    <w:rsid w:val="008B1CA3"/>
    <w:rsid w:val="008C6C34"/>
    <w:rsid w:val="008F07A5"/>
    <w:rsid w:val="00903BF4"/>
    <w:rsid w:val="00911AD6"/>
    <w:rsid w:val="009324CE"/>
    <w:rsid w:val="0097696F"/>
    <w:rsid w:val="00987576"/>
    <w:rsid w:val="00992B7C"/>
    <w:rsid w:val="009972C8"/>
    <w:rsid w:val="009A166D"/>
    <w:rsid w:val="00A27639"/>
    <w:rsid w:val="00A330E7"/>
    <w:rsid w:val="00A44E3C"/>
    <w:rsid w:val="00A536AC"/>
    <w:rsid w:val="00A62EB7"/>
    <w:rsid w:val="00A84126"/>
    <w:rsid w:val="00AA4DE9"/>
    <w:rsid w:val="00B04B53"/>
    <w:rsid w:val="00B4169F"/>
    <w:rsid w:val="00B84F51"/>
    <w:rsid w:val="00C02DE4"/>
    <w:rsid w:val="00C22464"/>
    <w:rsid w:val="00C262DA"/>
    <w:rsid w:val="00C266CA"/>
    <w:rsid w:val="00C514EE"/>
    <w:rsid w:val="00C909C5"/>
    <w:rsid w:val="00CA604C"/>
    <w:rsid w:val="00CB58DD"/>
    <w:rsid w:val="00CD6051"/>
    <w:rsid w:val="00CD76EB"/>
    <w:rsid w:val="00D023C5"/>
    <w:rsid w:val="00D307AB"/>
    <w:rsid w:val="00D92A74"/>
    <w:rsid w:val="00DA5586"/>
    <w:rsid w:val="00DD5BE3"/>
    <w:rsid w:val="00DF7740"/>
    <w:rsid w:val="00E23EA6"/>
    <w:rsid w:val="00E35523"/>
    <w:rsid w:val="00E50929"/>
    <w:rsid w:val="00E66A44"/>
    <w:rsid w:val="00EC625D"/>
    <w:rsid w:val="00ED4971"/>
    <w:rsid w:val="00EF565C"/>
    <w:rsid w:val="00F03313"/>
    <w:rsid w:val="00F22734"/>
    <w:rsid w:val="00F4156C"/>
    <w:rsid w:val="00F57F5D"/>
    <w:rsid w:val="00F70C9A"/>
    <w:rsid w:val="00F754E2"/>
    <w:rsid w:val="00FA0363"/>
    <w:rsid w:val="00FA3B55"/>
    <w:rsid w:val="00FB0CC4"/>
    <w:rsid w:val="00FB5799"/>
    <w:rsid w:val="00FC14D5"/>
    <w:rsid w:val="00FC34D9"/>
    <w:rsid w:val="00FC7EAF"/>
    <w:rsid w:val="00FD7445"/>
    <w:rsid w:val="00FF3D71"/>
    <w:rsid w:val="033C5B48"/>
    <w:rsid w:val="036BA862"/>
    <w:rsid w:val="043FFCF4"/>
    <w:rsid w:val="044F849D"/>
    <w:rsid w:val="0739B902"/>
    <w:rsid w:val="0BB6DCFE"/>
    <w:rsid w:val="0D737891"/>
    <w:rsid w:val="0D990D4B"/>
    <w:rsid w:val="0F0CA610"/>
    <w:rsid w:val="0FD4B50C"/>
    <w:rsid w:val="105BBB08"/>
    <w:rsid w:val="1089ED4A"/>
    <w:rsid w:val="136FE5A5"/>
    <w:rsid w:val="1482B568"/>
    <w:rsid w:val="153EBB63"/>
    <w:rsid w:val="177D6E12"/>
    <w:rsid w:val="17B2B931"/>
    <w:rsid w:val="17E9DC85"/>
    <w:rsid w:val="18A4B81B"/>
    <w:rsid w:val="1BC75262"/>
    <w:rsid w:val="1D4A348D"/>
    <w:rsid w:val="1E934EA8"/>
    <w:rsid w:val="1FB85377"/>
    <w:rsid w:val="1FF839D9"/>
    <w:rsid w:val="1FFAB88F"/>
    <w:rsid w:val="2190F8CA"/>
    <w:rsid w:val="24754FAF"/>
    <w:rsid w:val="26784A43"/>
    <w:rsid w:val="26C9A583"/>
    <w:rsid w:val="26D3FB35"/>
    <w:rsid w:val="26D4503B"/>
    <w:rsid w:val="295A9D18"/>
    <w:rsid w:val="2CB7FED9"/>
    <w:rsid w:val="2D7103B4"/>
    <w:rsid w:val="2FC39869"/>
    <w:rsid w:val="3267C92C"/>
    <w:rsid w:val="34237BE2"/>
    <w:rsid w:val="3A507B88"/>
    <w:rsid w:val="3B5953D7"/>
    <w:rsid w:val="3C15869D"/>
    <w:rsid w:val="3F0BD951"/>
    <w:rsid w:val="40825003"/>
    <w:rsid w:val="41205B2A"/>
    <w:rsid w:val="416D6680"/>
    <w:rsid w:val="423B9E81"/>
    <w:rsid w:val="42C2CEB7"/>
    <w:rsid w:val="431197A5"/>
    <w:rsid w:val="47E1C1FA"/>
    <w:rsid w:val="48E26045"/>
    <w:rsid w:val="4E9D850F"/>
    <w:rsid w:val="4F82D1ED"/>
    <w:rsid w:val="50BDD475"/>
    <w:rsid w:val="52231307"/>
    <w:rsid w:val="53EEB034"/>
    <w:rsid w:val="562EAD0B"/>
    <w:rsid w:val="6203FDDB"/>
    <w:rsid w:val="62CCDAE8"/>
    <w:rsid w:val="6334D40E"/>
    <w:rsid w:val="6450DDD5"/>
    <w:rsid w:val="6507F1A9"/>
    <w:rsid w:val="6A34012E"/>
    <w:rsid w:val="6B8341EC"/>
    <w:rsid w:val="6C37E2DC"/>
    <w:rsid w:val="6C979779"/>
    <w:rsid w:val="6E677EC5"/>
    <w:rsid w:val="6F5FF67C"/>
    <w:rsid w:val="6FF90659"/>
    <w:rsid w:val="713011FC"/>
    <w:rsid w:val="75B4832C"/>
    <w:rsid w:val="761AB532"/>
    <w:rsid w:val="7964CC16"/>
    <w:rsid w:val="7BEA5C82"/>
    <w:rsid w:val="7C77E861"/>
    <w:rsid w:val="7DC14E50"/>
    <w:rsid w:val="7E212E8F"/>
    <w:rsid w:val="7E45364B"/>
    <w:rsid w:val="7E8118AB"/>
    <w:rsid w:val="7EE1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CC62"/>
  <w15:chartTrackingRefBased/>
  <w15:docId w15:val="{A672D037-795D-4AA8-B0BE-E7D628D5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AB"/>
  </w:style>
  <w:style w:type="paragraph" w:styleId="Heading1">
    <w:name w:val="heading 1"/>
    <w:basedOn w:val="Normal"/>
    <w:next w:val="Normal"/>
    <w:link w:val="Heading1Char"/>
    <w:uiPriority w:val="9"/>
    <w:qFormat/>
    <w:rsid w:val="00D30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7AB"/>
    <w:rPr>
      <w:rFonts w:eastAsiaTheme="majorEastAsia" w:cstheme="majorBidi"/>
      <w:color w:val="272727" w:themeColor="text1" w:themeTint="D8"/>
    </w:rPr>
  </w:style>
  <w:style w:type="paragraph" w:styleId="Title">
    <w:name w:val="Title"/>
    <w:basedOn w:val="Normal"/>
    <w:next w:val="Normal"/>
    <w:link w:val="TitleChar"/>
    <w:uiPriority w:val="10"/>
    <w:qFormat/>
    <w:rsid w:val="00D3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7AB"/>
    <w:pPr>
      <w:spacing w:before="160"/>
      <w:jc w:val="center"/>
    </w:pPr>
    <w:rPr>
      <w:i/>
      <w:iCs/>
      <w:color w:val="404040" w:themeColor="text1" w:themeTint="BF"/>
    </w:rPr>
  </w:style>
  <w:style w:type="character" w:customStyle="1" w:styleId="QuoteChar">
    <w:name w:val="Quote Char"/>
    <w:basedOn w:val="DefaultParagraphFont"/>
    <w:link w:val="Quote"/>
    <w:uiPriority w:val="29"/>
    <w:rsid w:val="00D307AB"/>
    <w:rPr>
      <w:i/>
      <w:iCs/>
      <w:color w:val="404040" w:themeColor="text1" w:themeTint="BF"/>
    </w:rPr>
  </w:style>
  <w:style w:type="paragraph" w:styleId="ListParagraph">
    <w:name w:val="List Paragraph"/>
    <w:basedOn w:val="Normal"/>
    <w:uiPriority w:val="34"/>
    <w:qFormat/>
    <w:rsid w:val="00D307AB"/>
    <w:pPr>
      <w:ind w:left="720"/>
      <w:contextualSpacing/>
    </w:pPr>
  </w:style>
  <w:style w:type="character" w:styleId="IntenseEmphasis">
    <w:name w:val="Intense Emphasis"/>
    <w:basedOn w:val="DefaultParagraphFont"/>
    <w:uiPriority w:val="21"/>
    <w:qFormat/>
    <w:rsid w:val="00D307AB"/>
    <w:rPr>
      <w:i/>
      <w:iCs/>
      <w:color w:val="0F4761" w:themeColor="accent1" w:themeShade="BF"/>
    </w:rPr>
  </w:style>
  <w:style w:type="paragraph" w:styleId="IntenseQuote">
    <w:name w:val="Intense Quote"/>
    <w:basedOn w:val="Normal"/>
    <w:next w:val="Normal"/>
    <w:link w:val="IntenseQuoteChar"/>
    <w:uiPriority w:val="30"/>
    <w:qFormat/>
    <w:rsid w:val="00D30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7AB"/>
    <w:rPr>
      <w:i/>
      <w:iCs/>
      <w:color w:val="0F4761" w:themeColor="accent1" w:themeShade="BF"/>
    </w:rPr>
  </w:style>
  <w:style w:type="character" w:styleId="IntenseReference">
    <w:name w:val="Intense Reference"/>
    <w:basedOn w:val="DefaultParagraphFont"/>
    <w:uiPriority w:val="32"/>
    <w:qFormat/>
    <w:rsid w:val="00D307AB"/>
    <w:rPr>
      <w:b/>
      <w:bCs/>
      <w:smallCaps/>
      <w:color w:val="0F4761" w:themeColor="accent1" w:themeShade="BF"/>
      <w:spacing w:val="5"/>
    </w:rPr>
  </w:style>
  <w:style w:type="character" w:styleId="Hyperlink">
    <w:name w:val="Hyperlink"/>
    <w:basedOn w:val="DefaultParagraphFont"/>
    <w:uiPriority w:val="99"/>
    <w:unhideWhenUsed/>
    <w:rsid w:val="00D307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aoval.com/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80800D8B8A0418A1CB1384859D4FD" ma:contentTypeVersion="19" ma:contentTypeDescription="Create a new document." ma:contentTypeScope="" ma:versionID="ab6aba0415d492bd0155b34ab81c60d3">
  <xsd:schema xmlns:xsd="http://www.w3.org/2001/XMLSchema" xmlns:xs="http://www.w3.org/2001/XMLSchema" xmlns:p="http://schemas.microsoft.com/office/2006/metadata/properties" xmlns:ns2="4c83a8fc-2b47-4c9e-bf90-3d647cba42c9" xmlns:ns3="e8460696-394f-4f41-9e12-3744854d0a0e" targetNamespace="http://schemas.microsoft.com/office/2006/metadata/properties" ma:root="true" ma:fieldsID="77bec8feb4102a6791f7da3e940fdff2" ns2:_="" ns3:_="">
    <xsd:import namespace="4c83a8fc-2b47-4c9e-bf90-3d647cba42c9"/>
    <xsd:import namespace="e8460696-394f-4f41-9e12-3744854d0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a8fc-2b47-4c9e-bf90-3d647cba4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fe3995-bce5-46d4-bb09-8036ee319a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60696-394f-4f41-9e12-3744854d0a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b6e2f5-7ac0-4af6-9144-edcea7e8eaab}" ma:internalName="TaxCatchAll" ma:showField="CatchAllData" ma:web="e8460696-394f-4f41-9e12-3744854d0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83a8fc-2b47-4c9e-bf90-3d647cba42c9">
      <Terms xmlns="http://schemas.microsoft.com/office/infopath/2007/PartnerControls"/>
    </lcf76f155ced4ddcb4097134ff3c332f>
    <TaxCatchAll xmlns="e8460696-394f-4f41-9e12-3744854d0a0e" xsi:nil="true"/>
  </documentManagement>
</p:properties>
</file>

<file path=customXml/itemProps1.xml><?xml version="1.0" encoding="utf-8"?>
<ds:datastoreItem xmlns:ds="http://schemas.openxmlformats.org/officeDocument/2006/customXml" ds:itemID="{899995F6-A8DC-448E-A381-5B663639C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3a8fc-2b47-4c9e-bf90-3d647cba42c9"/>
    <ds:schemaRef ds:uri="e8460696-394f-4f41-9e12-3744854d0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CE9AF-4BBC-4897-AE50-1A04FAFF3FDE}">
  <ds:schemaRefs>
    <ds:schemaRef ds:uri="http://schemas.microsoft.com/sharepoint/v3/contenttype/forms"/>
  </ds:schemaRefs>
</ds:datastoreItem>
</file>

<file path=customXml/itemProps3.xml><?xml version="1.0" encoding="utf-8"?>
<ds:datastoreItem xmlns:ds="http://schemas.openxmlformats.org/officeDocument/2006/customXml" ds:itemID="{78FEF919-85AB-49B1-B732-A59671D7873B}">
  <ds:schemaRefs>
    <ds:schemaRef ds:uri="http://schemas.microsoft.com/office/2006/metadata/properties"/>
    <ds:schemaRef ds:uri="http://schemas.microsoft.com/office/infopath/2007/PartnerControls"/>
    <ds:schemaRef ds:uri="4c83a8fc-2b47-4c9e-bf90-3d647cba42c9"/>
    <ds:schemaRef ds:uri="e8460696-394f-4f41-9e12-3744854d0a0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544</Words>
  <Characters>2668</Characters>
  <Application>Microsoft Office Word</Application>
  <DocSecurity>0</DocSecurity>
  <Lines>68</Lines>
  <Paragraphs>49</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Lam</dc:creator>
  <cp:keywords/>
  <dc:description/>
  <cp:lastModifiedBy>Adam Lam</cp:lastModifiedBy>
  <cp:revision>30</cp:revision>
  <dcterms:created xsi:type="dcterms:W3CDTF">2026-05-19T08:03:00Z</dcterms:created>
  <dcterms:modified xsi:type="dcterms:W3CDTF">2026-05-20T17:48:00Z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0x01010074980800D8B8A0418A1CB1384859D4FD</vt:lpwstr>
  </property>
  <property fmtid="{D5CDD505-2E9C-101B-9397-08002B2CF9AE}" pid="3" name="MediaServiceImageTags">
    <vt:lpwstr/>
  </property>
</Properties>
</file>